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4EF" w:rsidRDefault="009544EF">
      <w:pPr>
        <w:rPr>
          <w:u w:val="single"/>
        </w:rPr>
      </w:pPr>
    </w:p>
    <w:p w:rsidR="009544EF" w:rsidRDefault="009544EF">
      <w:pPr>
        <w:rPr>
          <w:u w:val="single"/>
        </w:rPr>
      </w:pPr>
    </w:p>
    <w:tbl>
      <w:tblPr>
        <w:tblStyle w:val="TableGrid"/>
        <w:tblW w:w="9240" w:type="dxa"/>
        <w:tblInd w:w="41" w:type="dxa"/>
        <w:tblLayout w:type="fixed"/>
        <w:tblLook w:val="04A0" w:firstRow="1" w:lastRow="0" w:firstColumn="1" w:lastColumn="0" w:noHBand="0" w:noVBand="1"/>
      </w:tblPr>
      <w:tblGrid>
        <w:gridCol w:w="2139"/>
        <w:gridCol w:w="1956"/>
        <w:gridCol w:w="1242"/>
        <w:gridCol w:w="2088"/>
        <w:gridCol w:w="1815"/>
      </w:tblGrid>
      <w:tr w:rsidR="009544EF">
        <w:tc>
          <w:tcPr>
            <w:tcW w:w="9240" w:type="dxa"/>
            <w:gridSpan w:val="5"/>
            <w:shd w:val="clear" w:color="auto" w:fill="FFFF00"/>
          </w:tcPr>
          <w:p w:rsidR="009544EF" w:rsidRDefault="009544EF">
            <w:pPr>
              <w:pStyle w:val="NormalWeb"/>
              <w:widowControl w:val="0"/>
              <w:spacing w:after="280"/>
              <w:jc w:val="center"/>
              <w:rPr>
                <w:b/>
              </w:rPr>
            </w:pPr>
          </w:p>
          <w:p w:rsidR="009544EF" w:rsidRDefault="00EA0578">
            <w:pPr>
              <w:pStyle w:val="NormalWeb"/>
              <w:widowControl w:val="0"/>
              <w:shd w:val="clear" w:color="auto" w:fill="EEECE1" w:themeFill="background2"/>
              <w:spacing w:before="280" w:after="280"/>
              <w:jc w:val="center"/>
              <w:rPr>
                <w:b/>
                <w:i/>
                <w:iCs/>
                <w:color w:val="000000"/>
                <w:sz w:val="40"/>
                <w:szCs w:val="40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</w:rPr>
              <w:t>TABUĽKA   ÚHRAD</w:t>
            </w:r>
          </w:p>
          <w:p w:rsidR="009544EF" w:rsidRDefault="00EA0578">
            <w:pPr>
              <w:pStyle w:val="NormalWeb"/>
              <w:widowControl w:val="0"/>
              <w:shd w:val="clear" w:color="auto" w:fill="EEECE1" w:themeFill="background2"/>
              <w:spacing w:before="280" w:after="280"/>
              <w:jc w:val="center"/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>Január - Február</w:t>
            </w:r>
            <w:r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 xml:space="preserve"> 2026</w:t>
            </w:r>
          </w:p>
          <w:p w:rsidR="009544EF" w:rsidRDefault="00EA0578">
            <w:pPr>
              <w:pStyle w:val="NormalWeb"/>
              <w:widowControl w:val="0"/>
              <w:shd w:val="clear" w:color="auto" w:fill="EEECE1" w:themeFill="background2"/>
              <w:spacing w:before="280" w:after="0"/>
              <w:jc w:val="center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>DIA  STRAVA</w:t>
            </w:r>
          </w:p>
          <w:p w:rsidR="009544EF" w:rsidRDefault="009544EF">
            <w:pPr>
              <w:pStyle w:val="NormalWeb"/>
              <w:widowControl w:val="0"/>
              <w:shd w:val="clear" w:color="auto" w:fill="EEECE1" w:themeFill="background2"/>
              <w:spacing w:before="280" w:after="0"/>
              <w:jc w:val="center"/>
              <w:rPr>
                <w:sz w:val="40"/>
                <w:szCs w:val="40"/>
                <w:shd w:val="clear" w:color="auto" w:fill="EEECE1"/>
              </w:rPr>
            </w:pPr>
          </w:p>
        </w:tc>
      </w:tr>
      <w:tr w:rsidR="009544EF">
        <w:tc>
          <w:tcPr>
            <w:tcW w:w="9240" w:type="dxa"/>
            <w:gridSpan w:val="5"/>
          </w:tcPr>
          <w:p w:rsidR="009544EF" w:rsidRDefault="009544EF">
            <w:pPr>
              <w:pStyle w:val="NormalWeb"/>
              <w:widowControl w:val="0"/>
              <w:spacing w:after="280"/>
              <w:rPr>
                <w:b/>
              </w:rPr>
            </w:pPr>
          </w:p>
          <w:p w:rsidR="009544EF" w:rsidRDefault="00EA0578">
            <w:pPr>
              <w:pStyle w:val="NormalWeb"/>
              <w:widowControl w:val="0"/>
              <w:spacing w:before="280" w:after="280"/>
              <w:rPr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Číslo účtu IBAN:</w:t>
            </w:r>
            <w:r>
              <w:rPr>
                <w:b/>
                <w:sz w:val="28"/>
                <w:szCs w:val="28"/>
              </w:rPr>
              <w:t xml:space="preserve">   </w:t>
            </w:r>
            <w:r>
              <w:rPr>
                <w:b/>
                <w:sz w:val="32"/>
                <w:szCs w:val="32"/>
              </w:rPr>
              <w:t xml:space="preserve">SK52  1100  0000  0029  4145  8899 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i/>
                <w:iCs/>
              </w:rPr>
              <w:t>TATRABANKA</w:t>
            </w:r>
          </w:p>
          <w:p w:rsidR="009544EF" w:rsidRDefault="009544EF">
            <w:pPr>
              <w:pStyle w:val="NormalWeb"/>
              <w:widowControl w:val="0"/>
              <w:spacing w:before="280" w:after="0"/>
              <w:rPr>
                <w:b/>
                <w:sz w:val="28"/>
                <w:szCs w:val="28"/>
              </w:rPr>
            </w:pPr>
          </w:p>
        </w:tc>
      </w:tr>
      <w:tr w:rsidR="009544EF">
        <w:tc>
          <w:tcPr>
            <w:tcW w:w="9240" w:type="dxa"/>
            <w:gridSpan w:val="5"/>
          </w:tcPr>
          <w:p w:rsidR="009544EF" w:rsidRDefault="009544EF">
            <w:pPr>
              <w:pStyle w:val="NormalWeb"/>
              <w:widowControl w:val="0"/>
              <w:spacing w:after="0"/>
              <w:rPr>
                <w:b/>
              </w:rPr>
            </w:pPr>
          </w:p>
        </w:tc>
      </w:tr>
      <w:tr w:rsidR="009544EF">
        <w:tc>
          <w:tcPr>
            <w:tcW w:w="2139" w:type="dxa"/>
            <w:shd w:val="clear" w:color="auto" w:fill="FFFF00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 xml:space="preserve">VLOŽIŤ NA BÚ </w:t>
            </w: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ALEBO 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DO POKLADNE</w:t>
            </w:r>
          </w:p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1956" w:type="dxa"/>
            <w:shd w:val="clear" w:color="auto" w:fill="FFFF00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ÚHRADA NA MESIAC</w:t>
            </w:r>
          </w:p>
        </w:tc>
        <w:tc>
          <w:tcPr>
            <w:tcW w:w="1242" w:type="dxa"/>
            <w:shd w:val="clear" w:color="auto" w:fill="FFFF00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SUMA</w:t>
            </w:r>
          </w:p>
        </w:tc>
        <w:tc>
          <w:tcPr>
            <w:tcW w:w="2088" w:type="dxa"/>
            <w:shd w:val="clear" w:color="auto" w:fill="FFFF00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VARIABILNÝ SYMBOL</w:t>
            </w:r>
          </w:p>
        </w:tc>
        <w:tc>
          <w:tcPr>
            <w:tcW w:w="1815" w:type="dxa"/>
            <w:shd w:val="clear" w:color="auto" w:fill="FFFF00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POZNÁMKA</w:t>
            </w: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15.12.2025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JANUÁR</w:t>
            </w:r>
          </w:p>
        </w:tc>
        <w:tc>
          <w:tcPr>
            <w:tcW w:w="1242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886,60</w:t>
            </w:r>
          </w:p>
        </w:tc>
        <w:tc>
          <w:tcPr>
            <w:tcW w:w="2088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1 2026</w:t>
            </w: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15.01.2026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FEBRUÁR</w:t>
            </w:r>
          </w:p>
        </w:tc>
        <w:tc>
          <w:tcPr>
            <w:tcW w:w="1242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800,80</w:t>
            </w:r>
          </w:p>
        </w:tc>
        <w:tc>
          <w:tcPr>
            <w:tcW w:w="2088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2 2026</w:t>
            </w: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15.02.2026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MAREC</w:t>
            </w:r>
          </w:p>
        </w:tc>
        <w:tc>
          <w:tcPr>
            <w:tcW w:w="1242" w:type="dxa"/>
          </w:tcPr>
          <w:p w:rsidR="00EA0578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15.03.2026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APRÍL</w:t>
            </w:r>
          </w:p>
        </w:tc>
        <w:tc>
          <w:tcPr>
            <w:tcW w:w="1242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15.04.2026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MÁJ</w:t>
            </w:r>
          </w:p>
        </w:tc>
        <w:tc>
          <w:tcPr>
            <w:tcW w:w="1242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15.05.2026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JÚN</w:t>
            </w:r>
          </w:p>
        </w:tc>
        <w:tc>
          <w:tcPr>
            <w:tcW w:w="1242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15.06.2026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JÚL</w:t>
            </w:r>
          </w:p>
        </w:tc>
        <w:tc>
          <w:tcPr>
            <w:tcW w:w="1242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15.07.2026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AUGUST</w:t>
            </w:r>
          </w:p>
        </w:tc>
        <w:tc>
          <w:tcPr>
            <w:tcW w:w="1242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15.08.2026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SEPTEMBER</w:t>
            </w:r>
          </w:p>
        </w:tc>
        <w:tc>
          <w:tcPr>
            <w:tcW w:w="1242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15.09.2026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OKTÓBER</w:t>
            </w:r>
          </w:p>
        </w:tc>
        <w:tc>
          <w:tcPr>
            <w:tcW w:w="1242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15.10.2026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NOVEMBER</w:t>
            </w:r>
          </w:p>
        </w:tc>
        <w:tc>
          <w:tcPr>
            <w:tcW w:w="1242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15.11.2026</w:t>
            </w:r>
          </w:p>
        </w:tc>
        <w:tc>
          <w:tcPr>
            <w:tcW w:w="1956" w:type="dxa"/>
          </w:tcPr>
          <w:p w:rsidR="009544EF" w:rsidRDefault="00EA057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DECEMBER</w:t>
            </w:r>
          </w:p>
        </w:tc>
        <w:tc>
          <w:tcPr>
            <w:tcW w:w="1242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9544EF">
        <w:tc>
          <w:tcPr>
            <w:tcW w:w="2139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956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242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88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15" w:type="dxa"/>
          </w:tcPr>
          <w:p w:rsidR="009544EF" w:rsidRDefault="009544E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</w:tbl>
    <w:p w:rsidR="009544EF" w:rsidRDefault="009544EF">
      <w:pPr>
        <w:jc w:val="center"/>
        <w:rPr>
          <w:b/>
          <w:sz w:val="28"/>
          <w:szCs w:val="28"/>
        </w:rPr>
      </w:pPr>
    </w:p>
    <w:p w:rsidR="009544EF" w:rsidRDefault="00EA0578">
      <w:pPr>
        <w:jc w:val="center"/>
        <w:rPr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CENNÍK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4536"/>
      </w:tblGrid>
      <w:tr w:rsidR="009544EF">
        <w:tc>
          <w:tcPr>
            <w:tcW w:w="4536" w:type="dxa"/>
            <w:shd w:val="clear" w:color="auto" w:fill="FFFF00"/>
          </w:tcPr>
          <w:p w:rsidR="009544EF" w:rsidRDefault="00EA0578">
            <w:pPr>
              <w:pStyle w:val="Obsahtabukyuser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Ubytovanie</w:t>
            </w:r>
          </w:p>
        </w:tc>
        <w:tc>
          <w:tcPr>
            <w:tcW w:w="4536" w:type="dxa"/>
            <w:shd w:val="clear" w:color="auto" w:fill="FFFF00"/>
          </w:tcPr>
          <w:p w:rsidR="009544EF" w:rsidRDefault="00EA0578">
            <w:pPr>
              <w:pStyle w:val="Obsahtabukyuser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15 € /deň</w:t>
            </w:r>
          </w:p>
        </w:tc>
      </w:tr>
      <w:tr w:rsidR="009544EF">
        <w:tc>
          <w:tcPr>
            <w:tcW w:w="4536" w:type="dxa"/>
            <w:shd w:val="clear" w:color="auto" w:fill="FFFF00"/>
          </w:tcPr>
          <w:p w:rsidR="009544EF" w:rsidRDefault="00EA0578">
            <w:pPr>
              <w:pStyle w:val="Obsahtabukyuser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Upratovanie</w:t>
            </w:r>
          </w:p>
        </w:tc>
        <w:tc>
          <w:tcPr>
            <w:tcW w:w="4536" w:type="dxa"/>
            <w:shd w:val="clear" w:color="auto" w:fill="FFFF00"/>
          </w:tcPr>
          <w:p w:rsidR="009544EF" w:rsidRDefault="00EA0578">
            <w:pPr>
              <w:pStyle w:val="Obsahtabukyuser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2,50   € /deň</w:t>
            </w:r>
          </w:p>
        </w:tc>
      </w:tr>
      <w:tr w:rsidR="009544EF">
        <w:tc>
          <w:tcPr>
            <w:tcW w:w="4536" w:type="dxa"/>
            <w:shd w:val="clear" w:color="auto" w:fill="FFFF00"/>
          </w:tcPr>
          <w:p w:rsidR="009544EF" w:rsidRDefault="00EA0578">
            <w:pPr>
              <w:pStyle w:val="Obsahtabukyuser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Pranie, žehlenie a údržba šatstva</w:t>
            </w:r>
          </w:p>
        </w:tc>
        <w:tc>
          <w:tcPr>
            <w:tcW w:w="4536" w:type="dxa"/>
            <w:shd w:val="clear" w:color="auto" w:fill="FFFF00"/>
          </w:tcPr>
          <w:p w:rsidR="009544EF" w:rsidRDefault="00EA0578">
            <w:pPr>
              <w:pStyle w:val="Obsahtabukyuser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2,50    €/deň</w:t>
            </w:r>
          </w:p>
        </w:tc>
      </w:tr>
      <w:tr w:rsidR="009544EF">
        <w:tc>
          <w:tcPr>
            <w:tcW w:w="4536" w:type="dxa"/>
            <w:shd w:val="clear" w:color="auto" w:fill="FFFF00"/>
          </w:tcPr>
          <w:p w:rsidR="009544EF" w:rsidRDefault="00EA0578">
            <w:pPr>
              <w:pStyle w:val="Obsahtabukyuser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Strava</w:t>
            </w:r>
          </w:p>
        </w:tc>
        <w:tc>
          <w:tcPr>
            <w:tcW w:w="4536" w:type="dxa"/>
            <w:shd w:val="clear" w:color="auto" w:fill="FFFF00"/>
          </w:tcPr>
          <w:p w:rsidR="009544EF" w:rsidRDefault="00EA0578">
            <w:pPr>
              <w:pStyle w:val="Obsahtabukyuser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8,60  €/deň</w:t>
            </w:r>
          </w:p>
        </w:tc>
      </w:tr>
      <w:tr w:rsidR="009544EF">
        <w:tc>
          <w:tcPr>
            <w:tcW w:w="4536" w:type="dxa"/>
            <w:shd w:val="clear" w:color="auto" w:fill="FFFF00"/>
          </w:tcPr>
          <w:p w:rsidR="009544EF" w:rsidRDefault="00EA0578">
            <w:pPr>
              <w:pStyle w:val="Obsahtabukyuser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Spolu:</w:t>
            </w:r>
          </w:p>
        </w:tc>
        <w:tc>
          <w:tcPr>
            <w:tcW w:w="4536" w:type="dxa"/>
            <w:shd w:val="clear" w:color="auto" w:fill="FFFF00"/>
          </w:tcPr>
          <w:p w:rsidR="009544EF" w:rsidRDefault="00EA0578">
            <w:pPr>
              <w:pStyle w:val="Obsahtabukyuser"/>
              <w:widowControl w:val="0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28,60  €/deň</w:t>
            </w:r>
          </w:p>
        </w:tc>
      </w:tr>
    </w:tbl>
    <w:p w:rsidR="009544EF" w:rsidRDefault="009544EF"/>
    <w:sectPr w:rsidR="009544EF">
      <w:pgSz w:w="11906" w:h="16838"/>
      <w:pgMar w:top="533" w:right="1417" w:bottom="993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9"/>
  <w:autoHyphenation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4EF"/>
    <w:rsid w:val="009544EF"/>
    <w:rsid w:val="00EA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6A5A3"/>
  <w15:docId w15:val="{D9450C6E-F00E-4FE0-B661-7E292A7C0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F039EC"/>
  </w:style>
  <w:style w:type="character" w:customStyle="1" w:styleId="FooterChar">
    <w:name w:val="Footer Char"/>
    <w:basedOn w:val="DefaultParagraphFont"/>
    <w:link w:val="Footer"/>
    <w:uiPriority w:val="99"/>
    <w:qFormat/>
    <w:rsid w:val="00F039EC"/>
  </w:style>
  <w:style w:type="character" w:styleId="Strong">
    <w:name w:val="Strong"/>
    <w:basedOn w:val="DefaultParagraphFont"/>
    <w:uiPriority w:val="22"/>
    <w:qFormat/>
    <w:rsid w:val="00462CB6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462CB6"/>
    <w:rPr>
      <w:color w:val="0000FF" w:themeColor="hyperlink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077F8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qFormat/>
    <w:rPr>
      <w:color w:val="605E5C"/>
      <w:shd w:val="clear" w:color="auto" w:fill="E1DFDD"/>
    </w:rPr>
  </w:style>
  <w:style w:type="character" w:customStyle="1" w:styleId="Nadpis1Char">
    <w:name w:val="Nadpis 1 Char"/>
    <w:qFormat/>
    <w:rPr>
      <w:rFonts w:ascii="Cambria" w:eastAsia="Times New Roman" w:hAnsi="Cambria" w:cs="Times New Roman"/>
      <w:b/>
      <w:bCs/>
      <w:sz w:val="32"/>
      <w:szCs w:val="32"/>
    </w:rPr>
  </w:style>
  <w:style w:type="paragraph" w:customStyle="1" w:styleId="Nadpis">
    <w:name w:val="Nadpis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gister">
    <w:name w:val="Register"/>
    <w:basedOn w:val="Normal"/>
    <w:qFormat/>
    <w:pPr>
      <w:suppressLineNumbers/>
    </w:pPr>
    <w:rPr>
      <w:rFonts w:cs="Mangal"/>
    </w:rPr>
  </w:style>
  <w:style w:type="paragraph" w:customStyle="1" w:styleId="Nadpisuser">
    <w:name w:val="Nadpis (user)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Registeruser">
    <w:name w:val="Register (user)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BB7A90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Hlavikaaptauser">
    <w:name w:val="Hlavička a päta (user)"/>
    <w:basedOn w:val="Normal"/>
    <w:qFormat/>
  </w:style>
  <w:style w:type="paragraph" w:customStyle="1" w:styleId="Hlavikaapta">
    <w:name w:val="Hlavička a päta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F039EC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F039EC"/>
    <w:pPr>
      <w:tabs>
        <w:tab w:val="center" w:pos="4536"/>
        <w:tab w:val="right" w:pos="9072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077F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m-3710732395524250072msolistparagraph">
    <w:name w:val="m_-3710732395524250072msolistparagraph"/>
    <w:basedOn w:val="Normal"/>
    <w:qFormat/>
    <w:pPr>
      <w:spacing w:beforeAutospacing="1" w:afterAutospacing="1" w:line="240" w:lineRule="exact"/>
    </w:pPr>
    <w:rPr>
      <w:rFonts w:ascii="Times New Roman" w:eastAsia="Times New Roman" w:hAnsi="Times New Roman" w:cs="Times New Roman"/>
      <w:lang w:eastAsia="sk-SK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customStyle="1" w:styleId="Obsahtabukyuser">
    <w:name w:val="Obsah tabuľky (user)"/>
    <w:basedOn w:val="Normal"/>
    <w:qFormat/>
  </w:style>
  <w:style w:type="paragraph" w:customStyle="1" w:styleId="Obsahtabuky">
    <w:name w:val="Obsah tabuľky"/>
    <w:basedOn w:val="Normal"/>
    <w:qFormat/>
    <w:pPr>
      <w:widowControl w:val="0"/>
      <w:suppressLineNumbers/>
    </w:pPr>
  </w:style>
  <w:style w:type="numbering" w:customStyle="1" w:styleId="Bezzoznamu">
    <w:name w:val="Bez zoznamu"/>
    <w:uiPriority w:val="99"/>
    <w:semiHidden/>
    <w:unhideWhenUsed/>
    <w:qFormat/>
  </w:style>
  <w:style w:type="table" w:styleId="TableGrid">
    <w:name w:val="Table Grid"/>
    <w:basedOn w:val="TableNormal"/>
    <w:uiPriority w:val="59"/>
    <w:rsid w:val="005507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9F33E8-5623-4F47-AD03-90EDB28EB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riaditel</dc:creator>
  <dc:description/>
  <cp:lastModifiedBy>HP</cp:lastModifiedBy>
  <cp:revision>2</cp:revision>
  <dcterms:created xsi:type="dcterms:W3CDTF">2026-01-27T10:01:00Z</dcterms:created>
  <dcterms:modified xsi:type="dcterms:W3CDTF">2026-01-27T10:01:00Z</dcterms:modified>
  <dc:language>sk-SK</dc:language>
</cp:coreProperties>
</file>